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31765A">
      <w:pPr>
        <w:snapToGrid w:val="0"/>
        <w:spacing w:line="420" w:lineRule="exact"/>
        <w:rPr>
          <w:rFonts w:hint="eastAsia" w:ascii="仿宋_GB2312" w:hAnsi="仿宋_GB2312" w:eastAsia="仿宋_GB2312" w:cs="仿宋_GB2312"/>
          <w:b w:val="0"/>
          <w:bCs w:val="0"/>
          <w:sz w:val="36"/>
          <w:szCs w:val="36"/>
          <w:lang w:val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zh-CN"/>
        </w:rPr>
        <w:t>附件：</w:t>
      </w:r>
    </w:p>
    <w:p w14:paraId="41E0FE48">
      <w:pPr>
        <w:snapToGrid w:val="0"/>
        <w:spacing w:line="420" w:lineRule="exact"/>
        <w:jc w:val="center"/>
        <w:rPr>
          <w:rFonts w:hint="eastAsia" w:ascii="仿宋" w:hAnsi="仿宋" w:eastAsia="仿宋" w:cs="仿宋"/>
          <w:b/>
          <w:bCs/>
          <w:color w:val="191919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b/>
          <w:bCs/>
          <w:color w:val="191919"/>
          <w:sz w:val="32"/>
          <w:szCs w:val="32"/>
          <w:shd w:val="clear" w:color="auto" w:fill="FFFFFF"/>
        </w:rPr>
        <w:t>《建设工程工程量清单计价标准》培训</w:t>
      </w:r>
    </w:p>
    <w:p w14:paraId="07659598">
      <w:pPr>
        <w:snapToGrid w:val="0"/>
        <w:spacing w:line="420" w:lineRule="exact"/>
        <w:jc w:val="center"/>
        <w:rPr>
          <w:rFonts w:hint="eastAsia" w:ascii="仿宋" w:hAnsi="仿宋" w:eastAsia="仿宋" w:cs="仿宋"/>
          <w:b/>
          <w:bCs/>
          <w:color w:val="191919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b/>
          <w:bCs/>
          <w:color w:val="191919"/>
          <w:sz w:val="32"/>
          <w:szCs w:val="32"/>
          <w:shd w:val="clear" w:color="auto" w:fill="FFFFFF"/>
        </w:rPr>
        <w:t>报名回执表</w:t>
      </w:r>
    </w:p>
    <w:p w14:paraId="13877AC2">
      <w:pPr>
        <w:snapToGrid w:val="0"/>
        <w:spacing w:line="420" w:lineRule="exact"/>
        <w:jc w:val="center"/>
        <w:rPr>
          <w:rFonts w:hint="eastAsia" w:ascii="仿宋" w:hAnsi="仿宋" w:eastAsia="仿宋" w:cs="仿宋"/>
          <w:b/>
          <w:bCs/>
          <w:color w:val="191919"/>
          <w:sz w:val="32"/>
          <w:szCs w:val="32"/>
          <w:shd w:val="clear" w:color="auto" w:fill="FFFFFF"/>
        </w:rPr>
      </w:pPr>
    </w:p>
    <w:tbl>
      <w:tblPr>
        <w:tblStyle w:val="10"/>
        <w:tblW w:w="913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32"/>
        <w:gridCol w:w="772"/>
        <w:gridCol w:w="966"/>
        <w:gridCol w:w="939"/>
        <w:gridCol w:w="1578"/>
        <w:gridCol w:w="2951"/>
      </w:tblGrid>
      <w:tr w14:paraId="71CDB1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1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672911">
            <w:pPr>
              <w:spacing w:line="360" w:lineRule="exact"/>
              <w:jc w:val="center"/>
              <w:rPr>
                <w:rFonts w:ascii="仿宋" w:hAnsi="仿宋" w:eastAsia="仿宋"/>
                <w:bCs/>
                <w:sz w:val="24"/>
              </w:rPr>
            </w:pPr>
            <w:r>
              <w:rPr>
                <w:rFonts w:hint="eastAsia" w:ascii="仿宋" w:hAnsi="仿宋" w:eastAsia="仿宋"/>
                <w:bCs/>
                <w:sz w:val="24"/>
              </w:rPr>
              <w:t>单位名称</w:t>
            </w:r>
          </w:p>
        </w:tc>
        <w:tc>
          <w:tcPr>
            <w:tcW w:w="720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CD9FC7">
            <w:pPr>
              <w:spacing w:line="360" w:lineRule="exact"/>
              <w:ind w:left="149" w:hanging="148" w:hangingChars="62"/>
              <w:rPr>
                <w:rFonts w:ascii="仿宋" w:hAnsi="仿宋" w:eastAsia="仿宋"/>
                <w:bCs/>
                <w:sz w:val="24"/>
              </w:rPr>
            </w:pPr>
          </w:p>
        </w:tc>
      </w:tr>
      <w:tr w14:paraId="00D5EC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" w:hRule="atLeast"/>
          <w:jc w:val="center"/>
        </w:trPr>
        <w:tc>
          <w:tcPr>
            <w:tcW w:w="1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531497">
            <w:pPr>
              <w:spacing w:line="360" w:lineRule="exact"/>
              <w:jc w:val="center"/>
              <w:rPr>
                <w:rFonts w:ascii="仿宋" w:hAnsi="仿宋" w:eastAsia="仿宋"/>
                <w:bCs/>
                <w:sz w:val="24"/>
              </w:rPr>
            </w:pPr>
            <w:r>
              <w:rPr>
                <w:rFonts w:hint="eastAsia" w:ascii="仿宋" w:hAnsi="仿宋" w:eastAsia="仿宋"/>
                <w:bCs/>
                <w:sz w:val="24"/>
              </w:rPr>
              <w:t>联系人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1EA27E">
            <w:pPr>
              <w:spacing w:line="360" w:lineRule="exact"/>
              <w:jc w:val="center"/>
              <w:rPr>
                <w:rFonts w:ascii="仿宋" w:hAnsi="仿宋" w:eastAsia="仿宋"/>
                <w:bCs/>
                <w:sz w:val="24"/>
              </w:rPr>
            </w:pPr>
            <w:r>
              <w:rPr>
                <w:rFonts w:hint="eastAsia" w:ascii="仿宋" w:hAnsi="仿宋" w:eastAsia="仿宋"/>
                <w:bCs/>
                <w:sz w:val="24"/>
              </w:rPr>
              <w:t>部门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373251">
            <w:pPr>
              <w:spacing w:line="360" w:lineRule="exact"/>
              <w:jc w:val="center"/>
              <w:rPr>
                <w:rFonts w:ascii="仿宋" w:hAnsi="仿宋" w:eastAsia="仿宋"/>
                <w:bCs/>
                <w:sz w:val="24"/>
              </w:rPr>
            </w:pPr>
            <w:r>
              <w:rPr>
                <w:rFonts w:hint="eastAsia" w:ascii="仿宋" w:hAnsi="仿宋" w:eastAsia="仿宋"/>
                <w:bCs/>
                <w:sz w:val="24"/>
              </w:rPr>
              <w:t>职务</w:t>
            </w:r>
          </w:p>
        </w:tc>
        <w:tc>
          <w:tcPr>
            <w:tcW w:w="1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08D3C6">
            <w:pPr>
              <w:keepNext/>
              <w:spacing w:line="360" w:lineRule="exact"/>
              <w:jc w:val="center"/>
              <w:rPr>
                <w:rFonts w:ascii="仿宋" w:hAnsi="仿宋" w:eastAsia="仿宋"/>
                <w:bCs/>
                <w:sz w:val="24"/>
              </w:rPr>
            </w:pPr>
            <w:r>
              <w:rPr>
                <w:rFonts w:hint="eastAsia" w:ascii="仿宋" w:hAnsi="仿宋" w:eastAsia="仿宋"/>
                <w:bCs/>
                <w:sz w:val="24"/>
              </w:rPr>
              <w:t>办公电话</w:t>
            </w:r>
          </w:p>
        </w:tc>
        <w:tc>
          <w:tcPr>
            <w:tcW w:w="2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33E245">
            <w:pPr>
              <w:spacing w:line="360" w:lineRule="exact"/>
              <w:jc w:val="center"/>
              <w:rPr>
                <w:rFonts w:ascii="仿宋" w:hAnsi="仿宋" w:eastAsia="仿宋"/>
                <w:bCs/>
                <w:sz w:val="24"/>
              </w:rPr>
            </w:pPr>
            <w:r>
              <w:rPr>
                <w:rFonts w:hint="eastAsia" w:ascii="仿宋" w:hAnsi="仿宋" w:eastAsia="仿宋"/>
                <w:bCs/>
                <w:sz w:val="24"/>
              </w:rPr>
              <w:t>手机</w:t>
            </w:r>
          </w:p>
        </w:tc>
      </w:tr>
      <w:tr w14:paraId="597EBC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FFAED9">
            <w:pPr>
              <w:spacing w:line="360" w:lineRule="exact"/>
              <w:jc w:val="center"/>
              <w:rPr>
                <w:rFonts w:ascii="仿宋" w:hAnsi="仿宋" w:eastAsia="仿宋"/>
                <w:bCs/>
                <w:sz w:val="24"/>
              </w:rPr>
            </w:pP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73CA94">
            <w:pPr>
              <w:spacing w:line="360" w:lineRule="exact"/>
              <w:rPr>
                <w:rFonts w:ascii="仿宋" w:hAnsi="仿宋" w:eastAsia="仿宋"/>
                <w:bCs/>
                <w:sz w:val="24"/>
              </w:rPr>
            </w:pP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DEED9D">
            <w:pPr>
              <w:spacing w:line="360" w:lineRule="exact"/>
              <w:rPr>
                <w:rFonts w:ascii="仿宋" w:hAnsi="仿宋" w:eastAsia="仿宋"/>
                <w:bCs/>
                <w:sz w:val="24"/>
              </w:rPr>
            </w:pPr>
          </w:p>
        </w:tc>
        <w:tc>
          <w:tcPr>
            <w:tcW w:w="1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C07C01">
            <w:pPr>
              <w:keepNext/>
              <w:spacing w:line="360" w:lineRule="exact"/>
              <w:jc w:val="center"/>
              <w:rPr>
                <w:rFonts w:ascii="仿宋" w:hAnsi="仿宋" w:eastAsia="仿宋"/>
                <w:bCs/>
                <w:sz w:val="24"/>
              </w:rPr>
            </w:pPr>
          </w:p>
        </w:tc>
        <w:tc>
          <w:tcPr>
            <w:tcW w:w="2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15EDEC">
            <w:pPr>
              <w:spacing w:line="360" w:lineRule="exact"/>
              <w:jc w:val="center"/>
              <w:rPr>
                <w:rFonts w:ascii="仿宋" w:hAnsi="仿宋" w:eastAsia="仿宋"/>
                <w:bCs/>
                <w:sz w:val="24"/>
              </w:rPr>
            </w:pPr>
          </w:p>
        </w:tc>
      </w:tr>
      <w:tr w14:paraId="64A544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611DC0">
            <w:pPr>
              <w:spacing w:line="360" w:lineRule="exact"/>
              <w:jc w:val="center"/>
              <w:rPr>
                <w:rFonts w:ascii="仿宋" w:hAnsi="仿宋" w:eastAsia="仿宋"/>
                <w:bCs/>
                <w:sz w:val="24"/>
              </w:rPr>
            </w:pPr>
            <w:r>
              <w:rPr>
                <w:rFonts w:hint="eastAsia" w:ascii="仿宋" w:hAnsi="仿宋" w:eastAsia="仿宋"/>
                <w:bCs/>
                <w:sz w:val="24"/>
              </w:rPr>
              <w:t>参会人员姓名</w:t>
            </w:r>
          </w:p>
        </w:tc>
        <w:tc>
          <w:tcPr>
            <w:tcW w:w="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B95554">
            <w:pPr>
              <w:spacing w:line="360" w:lineRule="exact"/>
              <w:jc w:val="center"/>
              <w:rPr>
                <w:rFonts w:ascii="仿宋" w:hAnsi="仿宋" w:eastAsia="仿宋"/>
                <w:bCs/>
                <w:sz w:val="24"/>
              </w:rPr>
            </w:pPr>
            <w:r>
              <w:rPr>
                <w:rFonts w:hint="eastAsia" w:ascii="仿宋" w:hAnsi="仿宋" w:eastAsia="仿宋"/>
                <w:bCs/>
                <w:sz w:val="24"/>
              </w:rPr>
              <w:t>性别</w:t>
            </w:r>
          </w:p>
        </w:tc>
        <w:tc>
          <w:tcPr>
            <w:tcW w:w="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A37CCF">
            <w:pPr>
              <w:spacing w:line="360" w:lineRule="exact"/>
              <w:jc w:val="center"/>
              <w:rPr>
                <w:rFonts w:ascii="仿宋" w:hAnsi="仿宋" w:eastAsia="仿宋"/>
                <w:bCs/>
                <w:sz w:val="24"/>
              </w:rPr>
            </w:pPr>
            <w:r>
              <w:rPr>
                <w:rFonts w:hint="eastAsia" w:ascii="仿宋" w:hAnsi="仿宋" w:eastAsia="仿宋"/>
                <w:bCs/>
                <w:sz w:val="24"/>
              </w:rPr>
              <w:t>部门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EBE8DE">
            <w:pPr>
              <w:spacing w:line="360" w:lineRule="exact"/>
              <w:jc w:val="center"/>
              <w:rPr>
                <w:rFonts w:ascii="仿宋" w:hAnsi="仿宋" w:eastAsia="仿宋"/>
                <w:bCs/>
                <w:sz w:val="24"/>
              </w:rPr>
            </w:pPr>
            <w:r>
              <w:rPr>
                <w:rFonts w:hint="eastAsia" w:ascii="仿宋" w:hAnsi="仿宋" w:eastAsia="仿宋"/>
                <w:bCs/>
                <w:sz w:val="24"/>
              </w:rPr>
              <w:t>职务</w:t>
            </w:r>
          </w:p>
        </w:tc>
        <w:tc>
          <w:tcPr>
            <w:tcW w:w="1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272EF3">
            <w:pPr>
              <w:spacing w:line="360" w:lineRule="exact"/>
              <w:jc w:val="center"/>
              <w:rPr>
                <w:rFonts w:ascii="仿宋" w:hAnsi="仿宋" w:eastAsia="仿宋"/>
                <w:bCs/>
                <w:sz w:val="24"/>
              </w:rPr>
            </w:pPr>
            <w:r>
              <w:rPr>
                <w:rFonts w:hint="eastAsia" w:ascii="仿宋" w:hAnsi="仿宋" w:eastAsia="仿宋"/>
                <w:bCs/>
                <w:sz w:val="24"/>
              </w:rPr>
              <w:t>办公电话</w:t>
            </w:r>
          </w:p>
        </w:tc>
        <w:tc>
          <w:tcPr>
            <w:tcW w:w="2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B7699B">
            <w:pPr>
              <w:spacing w:line="360" w:lineRule="exact"/>
              <w:jc w:val="center"/>
              <w:rPr>
                <w:rFonts w:ascii="仿宋" w:hAnsi="仿宋" w:eastAsia="仿宋"/>
                <w:bCs/>
                <w:sz w:val="24"/>
              </w:rPr>
            </w:pPr>
            <w:r>
              <w:rPr>
                <w:rFonts w:hint="eastAsia" w:ascii="仿宋" w:hAnsi="仿宋" w:eastAsia="仿宋"/>
                <w:bCs/>
                <w:sz w:val="24"/>
              </w:rPr>
              <w:t>手机</w:t>
            </w:r>
          </w:p>
        </w:tc>
      </w:tr>
      <w:tr w14:paraId="2C0BC1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785AA0">
            <w:pPr>
              <w:spacing w:line="360" w:lineRule="exact"/>
              <w:jc w:val="center"/>
              <w:rPr>
                <w:rFonts w:ascii="仿宋" w:hAnsi="仿宋" w:eastAsia="仿宋"/>
                <w:bCs/>
                <w:sz w:val="24"/>
              </w:rPr>
            </w:pPr>
          </w:p>
        </w:tc>
        <w:tc>
          <w:tcPr>
            <w:tcW w:w="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721EA4">
            <w:pPr>
              <w:spacing w:line="360" w:lineRule="exact"/>
              <w:jc w:val="center"/>
              <w:rPr>
                <w:rFonts w:ascii="仿宋" w:hAnsi="仿宋" w:eastAsia="仿宋"/>
                <w:bCs/>
                <w:sz w:val="24"/>
              </w:rPr>
            </w:pPr>
          </w:p>
        </w:tc>
        <w:tc>
          <w:tcPr>
            <w:tcW w:w="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5C5D47">
            <w:pPr>
              <w:spacing w:line="360" w:lineRule="exact"/>
              <w:jc w:val="center"/>
              <w:rPr>
                <w:rFonts w:ascii="仿宋" w:hAnsi="仿宋" w:eastAsia="仿宋"/>
                <w:bCs/>
                <w:sz w:val="24"/>
              </w:rPr>
            </w:pP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2C0F8F">
            <w:pPr>
              <w:spacing w:line="360" w:lineRule="exact"/>
              <w:jc w:val="center"/>
              <w:rPr>
                <w:rFonts w:ascii="仿宋" w:hAnsi="仿宋" w:eastAsia="仿宋"/>
                <w:bCs/>
                <w:sz w:val="24"/>
              </w:rPr>
            </w:pPr>
          </w:p>
        </w:tc>
        <w:tc>
          <w:tcPr>
            <w:tcW w:w="1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E994C8">
            <w:pPr>
              <w:spacing w:line="360" w:lineRule="exact"/>
              <w:jc w:val="center"/>
              <w:rPr>
                <w:rFonts w:ascii="仿宋" w:hAnsi="仿宋" w:eastAsia="仿宋"/>
                <w:bCs/>
                <w:sz w:val="24"/>
              </w:rPr>
            </w:pPr>
          </w:p>
        </w:tc>
        <w:tc>
          <w:tcPr>
            <w:tcW w:w="2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AF783C">
            <w:pPr>
              <w:spacing w:line="360" w:lineRule="exact"/>
              <w:jc w:val="center"/>
              <w:rPr>
                <w:rFonts w:ascii="仿宋" w:hAnsi="仿宋" w:eastAsia="仿宋"/>
                <w:bCs/>
                <w:sz w:val="24"/>
              </w:rPr>
            </w:pPr>
          </w:p>
        </w:tc>
      </w:tr>
      <w:tr w14:paraId="6BBD82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32EA2D">
            <w:pPr>
              <w:spacing w:line="360" w:lineRule="exact"/>
              <w:jc w:val="center"/>
              <w:rPr>
                <w:rFonts w:ascii="仿宋" w:hAnsi="仿宋" w:eastAsia="仿宋"/>
                <w:bCs/>
                <w:sz w:val="24"/>
              </w:rPr>
            </w:pPr>
          </w:p>
        </w:tc>
        <w:tc>
          <w:tcPr>
            <w:tcW w:w="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56690C">
            <w:pPr>
              <w:spacing w:line="360" w:lineRule="exact"/>
              <w:jc w:val="center"/>
              <w:rPr>
                <w:rFonts w:ascii="仿宋" w:hAnsi="仿宋" w:eastAsia="仿宋"/>
                <w:bCs/>
                <w:sz w:val="24"/>
              </w:rPr>
            </w:pPr>
          </w:p>
        </w:tc>
        <w:tc>
          <w:tcPr>
            <w:tcW w:w="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613629">
            <w:pPr>
              <w:spacing w:line="360" w:lineRule="exact"/>
              <w:jc w:val="center"/>
              <w:rPr>
                <w:rFonts w:ascii="仿宋" w:hAnsi="仿宋" w:eastAsia="仿宋"/>
                <w:bCs/>
                <w:sz w:val="24"/>
              </w:rPr>
            </w:pP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A88D5D">
            <w:pPr>
              <w:spacing w:line="360" w:lineRule="exact"/>
              <w:jc w:val="center"/>
              <w:rPr>
                <w:rFonts w:ascii="仿宋" w:hAnsi="仿宋" w:eastAsia="仿宋"/>
                <w:bCs/>
                <w:sz w:val="24"/>
              </w:rPr>
            </w:pPr>
          </w:p>
        </w:tc>
        <w:tc>
          <w:tcPr>
            <w:tcW w:w="1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B77155">
            <w:pPr>
              <w:spacing w:line="360" w:lineRule="exact"/>
              <w:jc w:val="center"/>
              <w:rPr>
                <w:rFonts w:ascii="仿宋" w:hAnsi="仿宋" w:eastAsia="仿宋"/>
                <w:bCs/>
                <w:sz w:val="24"/>
              </w:rPr>
            </w:pPr>
          </w:p>
        </w:tc>
        <w:tc>
          <w:tcPr>
            <w:tcW w:w="2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0C30FB">
            <w:pPr>
              <w:spacing w:line="360" w:lineRule="exact"/>
              <w:jc w:val="center"/>
              <w:rPr>
                <w:rFonts w:ascii="仿宋" w:hAnsi="仿宋" w:eastAsia="仿宋"/>
                <w:bCs/>
                <w:sz w:val="24"/>
              </w:rPr>
            </w:pPr>
          </w:p>
        </w:tc>
      </w:tr>
      <w:tr w14:paraId="78C4A3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1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F4BA67">
            <w:pPr>
              <w:spacing w:line="360" w:lineRule="exact"/>
              <w:jc w:val="center"/>
              <w:rPr>
                <w:rFonts w:ascii="仿宋" w:hAnsi="仿宋" w:eastAsia="仿宋"/>
                <w:bCs/>
                <w:sz w:val="24"/>
              </w:rPr>
            </w:pPr>
          </w:p>
        </w:tc>
        <w:tc>
          <w:tcPr>
            <w:tcW w:w="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0B086C">
            <w:pPr>
              <w:spacing w:line="360" w:lineRule="exact"/>
              <w:jc w:val="center"/>
              <w:rPr>
                <w:rFonts w:ascii="仿宋" w:hAnsi="仿宋" w:eastAsia="仿宋"/>
                <w:bCs/>
                <w:sz w:val="24"/>
              </w:rPr>
            </w:pPr>
          </w:p>
        </w:tc>
        <w:tc>
          <w:tcPr>
            <w:tcW w:w="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5CC89C">
            <w:pPr>
              <w:spacing w:line="360" w:lineRule="exact"/>
              <w:jc w:val="center"/>
              <w:rPr>
                <w:rFonts w:ascii="仿宋" w:hAnsi="仿宋" w:eastAsia="仿宋"/>
                <w:bCs/>
                <w:sz w:val="24"/>
              </w:rPr>
            </w:pP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F1BFDB">
            <w:pPr>
              <w:spacing w:line="360" w:lineRule="exact"/>
              <w:jc w:val="center"/>
              <w:rPr>
                <w:rFonts w:ascii="仿宋" w:hAnsi="仿宋" w:eastAsia="仿宋"/>
                <w:bCs/>
                <w:sz w:val="24"/>
              </w:rPr>
            </w:pPr>
          </w:p>
        </w:tc>
        <w:tc>
          <w:tcPr>
            <w:tcW w:w="1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71AE69">
            <w:pPr>
              <w:spacing w:line="360" w:lineRule="exact"/>
              <w:jc w:val="center"/>
              <w:rPr>
                <w:rFonts w:ascii="仿宋" w:hAnsi="仿宋" w:eastAsia="仿宋"/>
                <w:bCs/>
                <w:sz w:val="24"/>
              </w:rPr>
            </w:pPr>
          </w:p>
        </w:tc>
        <w:tc>
          <w:tcPr>
            <w:tcW w:w="2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2B2504">
            <w:pPr>
              <w:spacing w:line="360" w:lineRule="exact"/>
              <w:jc w:val="center"/>
              <w:rPr>
                <w:rFonts w:ascii="仿宋" w:hAnsi="仿宋" w:eastAsia="仿宋"/>
                <w:bCs/>
                <w:sz w:val="24"/>
              </w:rPr>
            </w:pPr>
          </w:p>
        </w:tc>
      </w:tr>
      <w:tr w14:paraId="5E29D3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" w:hRule="atLeast"/>
          <w:jc w:val="center"/>
        </w:trPr>
        <w:tc>
          <w:tcPr>
            <w:tcW w:w="1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EFD8BE">
            <w:pPr>
              <w:spacing w:line="360" w:lineRule="exact"/>
              <w:rPr>
                <w:rFonts w:hint="eastAsia" w:ascii="仿宋" w:hAnsi="仿宋" w:eastAsia="仿宋"/>
                <w:bCs/>
                <w:sz w:val="24"/>
                <w:lang w:eastAsia="zh-CN"/>
              </w:rPr>
            </w:pPr>
            <w:r>
              <w:rPr>
                <w:rFonts w:hint="eastAsia" w:ascii="仿宋" w:hAnsi="仿宋" w:eastAsia="仿宋"/>
                <w:bCs/>
                <w:sz w:val="24"/>
              </w:rPr>
              <w:t>住宿</w:t>
            </w:r>
            <w:r>
              <w:rPr>
                <w:rFonts w:hint="eastAsia" w:ascii="仿宋" w:hAnsi="仿宋" w:eastAsia="仿宋"/>
                <w:bCs/>
                <w:sz w:val="24"/>
                <w:lang w:val="en-US" w:eastAsia="zh-CN"/>
              </w:rPr>
              <w:t>要求</w:t>
            </w:r>
          </w:p>
        </w:tc>
        <w:tc>
          <w:tcPr>
            <w:tcW w:w="720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A46140">
            <w:pPr>
              <w:spacing w:line="360" w:lineRule="exact"/>
              <w:rPr>
                <w:rFonts w:ascii="仿宋" w:hAnsi="仿宋" w:eastAsia="仿宋"/>
                <w:bCs/>
                <w:sz w:val="24"/>
              </w:rPr>
            </w:pPr>
            <w:r>
              <w:rPr>
                <w:rFonts w:hint="eastAsia" w:ascii="仿宋" w:hAnsi="仿宋" w:eastAsia="仿宋"/>
                <w:bCs/>
                <w:sz w:val="24"/>
                <w:lang w:eastAsia="zh-CN"/>
              </w:rPr>
              <w:t>□</w:t>
            </w:r>
            <w:r>
              <w:rPr>
                <w:rFonts w:hint="eastAsia" w:ascii="仿宋" w:hAnsi="仿宋" w:eastAsia="仿宋"/>
                <w:bCs/>
                <w:sz w:val="24"/>
              </w:rPr>
              <w:t xml:space="preserve">单间   </w:t>
            </w:r>
            <w:r>
              <w:rPr>
                <w:rFonts w:ascii="仿宋" w:hAnsi="仿宋" w:eastAsia="仿宋"/>
                <w:bCs/>
                <w:sz w:val="24"/>
              </w:rPr>
              <w:t xml:space="preserve"> </w:t>
            </w:r>
            <w:r>
              <w:rPr>
                <w:rFonts w:hint="eastAsia" w:ascii="仿宋" w:hAnsi="仿宋" w:eastAsia="仿宋"/>
                <w:bCs/>
                <w:sz w:val="24"/>
              </w:rPr>
              <w:t xml:space="preserve">□标间   </w:t>
            </w:r>
            <w:r>
              <w:rPr>
                <w:rFonts w:ascii="仿宋" w:hAnsi="仿宋" w:eastAsia="仿宋"/>
                <w:bCs/>
                <w:sz w:val="24"/>
              </w:rPr>
              <w:t xml:space="preserve"> </w:t>
            </w:r>
            <w:r>
              <w:rPr>
                <w:rFonts w:hint="eastAsia" w:ascii="仿宋" w:hAnsi="仿宋" w:eastAsia="仿宋"/>
                <w:bCs/>
                <w:sz w:val="24"/>
              </w:rPr>
              <w:t>订房数量</w:t>
            </w:r>
            <w:r>
              <w:rPr>
                <w:rFonts w:hint="eastAsia" w:ascii="仿宋" w:hAnsi="仿宋" w:eastAsia="仿宋"/>
                <w:color w:val="000000"/>
                <w:sz w:val="30"/>
                <w:szCs w:val="30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bCs/>
                <w:sz w:val="24"/>
              </w:rPr>
              <w:t xml:space="preserve">间  </w:t>
            </w:r>
          </w:p>
        </w:tc>
      </w:tr>
      <w:tr w14:paraId="4CF006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" w:hRule="atLeast"/>
          <w:jc w:val="center"/>
        </w:trPr>
        <w:tc>
          <w:tcPr>
            <w:tcW w:w="1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5455A0">
            <w:pPr>
              <w:spacing w:line="360" w:lineRule="exact"/>
              <w:rPr>
                <w:rFonts w:hint="default" w:ascii="仿宋" w:hAnsi="仿宋" w:eastAsia="仿宋"/>
                <w:bCs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bCs/>
                <w:sz w:val="24"/>
                <w:lang w:val="en-US" w:eastAsia="zh-CN"/>
              </w:rPr>
              <w:t>入住时间</w:t>
            </w:r>
          </w:p>
        </w:tc>
        <w:tc>
          <w:tcPr>
            <w:tcW w:w="720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604B00">
            <w:pPr>
              <w:spacing w:line="360" w:lineRule="exact"/>
              <w:rPr>
                <w:rFonts w:hint="default" w:ascii="仿宋" w:hAnsi="仿宋" w:eastAsia="仿宋"/>
                <w:bCs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bCs/>
                <w:sz w:val="24"/>
                <w:lang w:val="en-US" w:eastAsia="zh-CN"/>
              </w:rPr>
              <w:t>3月（ ）日－（ ）日，共（ ）晚</w:t>
            </w:r>
          </w:p>
        </w:tc>
      </w:tr>
      <w:tr w14:paraId="24A032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" w:hRule="atLeast"/>
          <w:jc w:val="center"/>
        </w:trPr>
        <w:tc>
          <w:tcPr>
            <w:tcW w:w="1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816A42">
            <w:pPr>
              <w:spacing w:line="360" w:lineRule="exact"/>
              <w:jc w:val="left"/>
              <w:rPr>
                <w:rFonts w:hint="eastAsia" w:ascii="仿宋" w:hAnsi="仿宋" w:eastAsia="仿宋"/>
                <w:bCs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bCs/>
                <w:sz w:val="24"/>
                <w:lang w:val="en-US" w:eastAsia="zh-CN"/>
              </w:rPr>
              <w:t>‌会议酒店</w:t>
            </w:r>
          </w:p>
        </w:tc>
        <w:tc>
          <w:tcPr>
            <w:tcW w:w="720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1DAEFF">
            <w:pPr>
              <w:spacing w:line="360" w:lineRule="exact"/>
              <w:jc w:val="left"/>
              <w:rPr>
                <w:rFonts w:hint="eastAsia" w:ascii="仿宋" w:hAnsi="仿宋" w:eastAsia="仿宋"/>
                <w:bCs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bCs/>
                <w:sz w:val="24"/>
                <w:lang w:val="en-US" w:eastAsia="zh-CN"/>
              </w:rPr>
              <w:t>雄安新区雄安绿博园建国酒店（雄安郊野公园）</w:t>
            </w:r>
          </w:p>
          <w:p w14:paraId="13D02E67">
            <w:pPr>
              <w:spacing w:line="360" w:lineRule="exact"/>
              <w:jc w:val="left"/>
              <w:rPr>
                <w:rFonts w:hint="eastAsia" w:ascii="仿宋" w:hAnsi="仿宋" w:eastAsia="仿宋"/>
                <w:bCs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bCs/>
                <w:sz w:val="24"/>
                <w:lang w:val="en-US" w:eastAsia="zh-CN"/>
              </w:rPr>
              <w:t>单床/双床房间价格350元/晚。</w:t>
            </w:r>
          </w:p>
        </w:tc>
      </w:tr>
      <w:tr w14:paraId="7935F2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" w:hRule="atLeast"/>
          <w:jc w:val="center"/>
        </w:trPr>
        <w:tc>
          <w:tcPr>
            <w:tcW w:w="1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A825C1">
            <w:pPr>
              <w:spacing w:line="360" w:lineRule="exact"/>
              <w:jc w:val="left"/>
              <w:rPr>
                <w:rFonts w:hint="eastAsia" w:ascii="仿宋" w:hAnsi="仿宋" w:eastAsia="仿宋"/>
                <w:bCs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bCs/>
                <w:sz w:val="24"/>
                <w:lang w:val="en-US" w:eastAsia="zh-CN"/>
              </w:rPr>
              <w:t>培训费</w:t>
            </w:r>
          </w:p>
        </w:tc>
        <w:tc>
          <w:tcPr>
            <w:tcW w:w="720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A649D4">
            <w:pPr>
              <w:spacing w:line="360" w:lineRule="exact"/>
              <w:jc w:val="left"/>
              <w:rPr>
                <w:rFonts w:hint="eastAsia" w:ascii="仿宋" w:hAnsi="仿宋" w:eastAsia="仿宋"/>
                <w:bCs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bCs/>
                <w:sz w:val="24"/>
                <w:lang w:val="en-US" w:eastAsia="zh-CN"/>
              </w:rPr>
              <w:t>2400元/人</w:t>
            </w:r>
          </w:p>
        </w:tc>
      </w:tr>
      <w:tr w14:paraId="67799C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  <w:jc w:val="center"/>
        </w:trPr>
        <w:tc>
          <w:tcPr>
            <w:tcW w:w="1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9C2490">
            <w:pPr>
              <w:spacing w:line="360" w:lineRule="exact"/>
              <w:rPr>
                <w:rFonts w:ascii="仿宋" w:hAnsi="仿宋" w:eastAsia="仿宋"/>
                <w:bCs/>
                <w:sz w:val="24"/>
              </w:rPr>
            </w:pPr>
            <w:r>
              <w:rPr>
                <w:rFonts w:hint="eastAsia" w:ascii="仿宋" w:hAnsi="仿宋" w:eastAsia="仿宋"/>
                <w:bCs/>
                <w:sz w:val="24"/>
              </w:rPr>
              <w:t>付款方式</w:t>
            </w:r>
          </w:p>
        </w:tc>
        <w:tc>
          <w:tcPr>
            <w:tcW w:w="720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D36EB8">
            <w:pPr>
              <w:spacing w:line="360" w:lineRule="exact"/>
              <w:jc w:val="left"/>
              <w:rPr>
                <w:rFonts w:ascii="仿宋" w:hAnsi="仿宋" w:eastAsia="仿宋"/>
                <w:bCs/>
                <w:sz w:val="24"/>
              </w:rPr>
            </w:pPr>
            <w:r>
              <w:rPr>
                <w:rFonts w:hint="eastAsia" w:ascii="仿宋" w:hAnsi="仿宋" w:eastAsia="仿宋"/>
                <w:bCs/>
                <w:sz w:val="24"/>
              </w:rPr>
              <w:t>培训费银行汇款或转账，会议现场不安排收费</w:t>
            </w:r>
          </w:p>
        </w:tc>
      </w:tr>
      <w:tr w14:paraId="18313C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1C3CA1">
            <w:pPr>
              <w:spacing w:line="360" w:lineRule="exact"/>
              <w:rPr>
                <w:rFonts w:ascii="仿宋" w:hAnsi="仿宋" w:eastAsia="仿宋"/>
                <w:bCs/>
                <w:sz w:val="24"/>
              </w:rPr>
            </w:pPr>
            <w:r>
              <w:rPr>
                <w:rFonts w:hint="eastAsia" w:ascii="仿宋" w:hAnsi="仿宋" w:eastAsia="仿宋"/>
                <w:bCs/>
                <w:sz w:val="24"/>
              </w:rPr>
              <w:t>指定收款账户</w:t>
            </w:r>
          </w:p>
        </w:tc>
        <w:tc>
          <w:tcPr>
            <w:tcW w:w="720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AF6217">
            <w:pPr>
              <w:widowControl/>
              <w:snapToGrid w:val="0"/>
              <w:spacing w:line="340" w:lineRule="exact"/>
              <w:ind w:right="-191" w:rightChars="-91"/>
              <w:outlineLvl w:val="0"/>
              <w:rPr>
                <w:rFonts w:hint="eastAsia" w:ascii="仿宋" w:hAnsi="仿宋" w:eastAsia="仿宋" w:cs="仿宋"/>
                <w:bCs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lang w:val="en-US" w:eastAsia="zh-CN"/>
              </w:rPr>
              <w:t>汇款账户：建联云（北京）教育科技有限公司</w:t>
            </w:r>
          </w:p>
          <w:p w14:paraId="42C591CF">
            <w:pPr>
              <w:widowControl/>
              <w:snapToGrid w:val="0"/>
              <w:spacing w:line="340" w:lineRule="exact"/>
              <w:ind w:right="-191" w:rightChars="-91"/>
              <w:outlineLvl w:val="0"/>
              <w:rPr>
                <w:rFonts w:hint="eastAsia" w:ascii="仿宋" w:hAnsi="仿宋" w:eastAsia="仿宋" w:cs="仿宋"/>
                <w:bCs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lang w:val="en-US" w:eastAsia="zh-CN"/>
              </w:rPr>
              <w:t>账    号：0200238409200010611</w:t>
            </w:r>
          </w:p>
          <w:p w14:paraId="5269A596">
            <w:pPr>
              <w:widowControl/>
              <w:snapToGrid w:val="0"/>
              <w:spacing w:line="340" w:lineRule="exact"/>
              <w:ind w:right="-191" w:rightChars="-91"/>
              <w:outlineLvl w:val="0"/>
              <w:rPr>
                <w:rFonts w:hint="eastAsia" w:ascii="仿宋" w:hAnsi="仿宋" w:eastAsia="仿宋" w:cs="仿宋"/>
                <w:bCs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lang w:val="en-US" w:eastAsia="zh-CN"/>
              </w:rPr>
              <w:t>开 户 行：中国工商银行北京积水潭支行</w:t>
            </w:r>
          </w:p>
          <w:p w14:paraId="67814352">
            <w:pPr>
              <w:widowControl/>
              <w:snapToGrid w:val="0"/>
              <w:spacing w:line="340" w:lineRule="exact"/>
              <w:ind w:right="-191" w:rightChars="-91"/>
              <w:outlineLvl w:val="0"/>
              <w:rPr>
                <w:rFonts w:hint="eastAsia" w:ascii="仿宋" w:hAnsi="仿宋" w:eastAsia="仿宋" w:cs="仿宋"/>
                <w:bCs/>
                <w:sz w:val="24"/>
                <w:lang w:val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lang w:val="en-US" w:eastAsia="zh-CN"/>
              </w:rPr>
              <w:t>银行行号：102100000136</w:t>
            </w:r>
          </w:p>
        </w:tc>
      </w:tr>
      <w:tr w14:paraId="097959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  <w:jc w:val="center"/>
        </w:trPr>
        <w:tc>
          <w:tcPr>
            <w:tcW w:w="1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55CCA3">
            <w:pPr>
              <w:spacing w:line="360" w:lineRule="exact"/>
              <w:rPr>
                <w:rFonts w:ascii="仿宋" w:hAnsi="仿宋" w:eastAsia="仿宋"/>
                <w:bCs/>
                <w:sz w:val="24"/>
              </w:rPr>
            </w:pPr>
            <w:r>
              <w:rPr>
                <w:rFonts w:hint="eastAsia" w:ascii="仿宋" w:hAnsi="仿宋" w:eastAsia="仿宋"/>
                <w:bCs/>
                <w:sz w:val="24"/>
              </w:rPr>
              <w:t>发票要求</w:t>
            </w:r>
          </w:p>
        </w:tc>
        <w:tc>
          <w:tcPr>
            <w:tcW w:w="720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0DB2A7">
            <w:pPr>
              <w:spacing w:line="360" w:lineRule="exact"/>
              <w:rPr>
                <w:rFonts w:ascii="仿宋" w:hAnsi="仿宋" w:eastAsia="仿宋"/>
                <w:bCs/>
                <w:sz w:val="24"/>
              </w:rPr>
            </w:pPr>
            <w:r>
              <w:rPr>
                <w:rFonts w:hint="eastAsia" w:ascii="仿宋" w:hAnsi="仿宋" w:eastAsia="仿宋"/>
                <w:bCs/>
                <w:sz w:val="24"/>
              </w:rPr>
              <w:t>□增值税普通发票        □增值税专用发票</w:t>
            </w:r>
          </w:p>
        </w:tc>
      </w:tr>
      <w:tr w14:paraId="3A9A51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5" w:hRule="atLeast"/>
          <w:jc w:val="center"/>
        </w:trPr>
        <w:tc>
          <w:tcPr>
            <w:tcW w:w="1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36FD7C">
            <w:pPr>
              <w:spacing w:line="360" w:lineRule="exact"/>
              <w:rPr>
                <w:rFonts w:ascii="仿宋" w:hAnsi="仿宋" w:eastAsia="仿宋"/>
                <w:bCs/>
                <w:sz w:val="24"/>
              </w:rPr>
            </w:pPr>
            <w:r>
              <w:rPr>
                <w:rFonts w:hint="eastAsia" w:ascii="仿宋" w:hAnsi="仿宋" w:eastAsia="仿宋"/>
                <w:bCs/>
                <w:sz w:val="24"/>
              </w:rPr>
              <w:t>发票信息</w:t>
            </w:r>
            <w:r>
              <w:rPr>
                <w:rFonts w:hint="eastAsia" w:ascii="仿宋" w:hAnsi="仿宋" w:eastAsia="仿宋"/>
                <w:bCs/>
                <w:szCs w:val="21"/>
              </w:rPr>
              <w:t>（专票请填写1-4全部信息；普票填写1-2信息）</w:t>
            </w:r>
          </w:p>
        </w:tc>
        <w:tc>
          <w:tcPr>
            <w:tcW w:w="720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5B5794">
            <w:pPr>
              <w:spacing w:line="360" w:lineRule="exact"/>
              <w:rPr>
                <w:rFonts w:ascii="仿宋" w:hAnsi="仿宋" w:eastAsia="仿宋"/>
                <w:bCs/>
                <w:sz w:val="24"/>
              </w:rPr>
            </w:pPr>
            <w:r>
              <w:rPr>
                <w:rFonts w:hint="eastAsia" w:ascii="仿宋" w:hAnsi="仿宋" w:eastAsia="仿宋"/>
                <w:bCs/>
                <w:sz w:val="24"/>
              </w:rPr>
              <w:t>1</w:t>
            </w:r>
            <w:r>
              <w:rPr>
                <w:rFonts w:hint="eastAsia" w:ascii="仿宋" w:hAnsi="仿宋" w:eastAsia="仿宋"/>
                <w:bCs/>
                <w:sz w:val="24"/>
                <w:lang w:eastAsia="zh-CN"/>
              </w:rPr>
              <w:t>.</w:t>
            </w:r>
            <w:r>
              <w:rPr>
                <w:rFonts w:hint="eastAsia" w:ascii="仿宋" w:hAnsi="仿宋" w:eastAsia="仿宋"/>
                <w:bCs/>
                <w:sz w:val="24"/>
              </w:rPr>
              <w:t>开票名称：</w:t>
            </w:r>
          </w:p>
          <w:p w14:paraId="676B5580">
            <w:pPr>
              <w:spacing w:line="360" w:lineRule="exact"/>
              <w:rPr>
                <w:rFonts w:ascii="仿宋" w:hAnsi="仿宋" w:eastAsia="仿宋"/>
                <w:bCs/>
                <w:sz w:val="24"/>
              </w:rPr>
            </w:pPr>
            <w:r>
              <w:rPr>
                <w:rFonts w:hint="eastAsia" w:ascii="仿宋" w:hAnsi="仿宋" w:eastAsia="仿宋"/>
                <w:bCs/>
                <w:sz w:val="24"/>
              </w:rPr>
              <w:t>2</w:t>
            </w:r>
            <w:r>
              <w:rPr>
                <w:rFonts w:hint="eastAsia" w:ascii="仿宋" w:hAnsi="仿宋" w:eastAsia="仿宋"/>
                <w:bCs/>
                <w:sz w:val="24"/>
                <w:lang w:eastAsia="zh-CN"/>
              </w:rPr>
              <w:t>.</w:t>
            </w:r>
            <w:r>
              <w:rPr>
                <w:rFonts w:hint="eastAsia" w:ascii="仿宋" w:hAnsi="仿宋" w:eastAsia="仿宋"/>
                <w:bCs/>
                <w:sz w:val="24"/>
              </w:rPr>
              <w:t>纳税人识别号：</w:t>
            </w:r>
          </w:p>
          <w:p w14:paraId="4D1C698C">
            <w:pPr>
              <w:spacing w:line="360" w:lineRule="exact"/>
              <w:rPr>
                <w:rFonts w:ascii="仿宋" w:hAnsi="仿宋" w:eastAsia="仿宋"/>
                <w:bCs/>
                <w:sz w:val="24"/>
              </w:rPr>
            </w:pPr>
            <w:r>
              <w:rPr>
                <w:rFonts w:hint="eastAsia" w:ascii="仿宋" w:hAnsi="仿宋" w:eastAsia="仿宋"/>
                <w:bCs/>
                <w:sz w:val="24"/>
              </w:rPr>
              <w:t>3</w:t>
            </w:r>
            <w:r>
              <w:rPr>
                <w:rFonts w:hint="eastAsia" w:ascii="仿宋" w:hAnsi="仿宋" w:eastAsia="仿宋"/>
                <w:bCs/>
                <w:sz w:val="24"/>
                <w:lang w:eastAsia="zh-CN"/>
              </w:rPr>
              <w:t>.</w:t>
            </w:r>
            <w:r>
              <w:rPr>
                <w:rFonts w:hint="eastAsia" w:ascii="仿宋" w:hAnsi="仿宋" w:eastAsia="仿宋"/>
                <w:bCs/>
                <w:sz w:val="24"/>
              </w:rPr>
              <w:t>地址、电话：</w:t>
            </w:r>
          </w:p>
          <w:p w14:paraId="3C85B18A">
            <w:pPr>
              <w:spacing w:line="360" w:lineRule="exact"/>
              <w:rPr>
                <w:rFonts w:ascii="仿宋" w:hAnsi="仿宋" w:eastAsia="仿宋"/>
                <w:bCs/>
                <w:sz w:val="24"/>
              </w:rPr>
            </w:pPr>
            <w:r>
              <w:rPr>
                <w:rFonts w:hint="eastAsia" w:ascii="仿宋" w:hAnsi="仿宋" w:eastAsia="仿宋"/>
                <w:bCs/>
                <w:sz w:val="24"/>
              </w:rPr>
              <w:t>4</w:t>
            </w:r>
            <w:r>
              <w:rPr>
                <w:rFonts w:hint="eastAsia" w:ascii="仿宋" w:hAnsi="仿宋" w:eastAsia="仿宋"/>
                <w:bCs/>
                <w:sz w:val="24"/>
                <w:lang w:eastAsia="zh-CN"/>
              </w:rPr>
              <w:t>.</w:t>
            </w:r>
            <w:r>
              <w:rPr>
                <w:rFonts w:hint="eastAsia" w:ascii="仿宋" w:hAnsi="仿宋" w:eastAsia="仿宋"/>
                <w:bCs/>
                <w:sz w:val="24"/>
              </w:rPr>
              <w:t xml:space="preserve">开户行及账号：  </w:t>
            </w:r>
          </w:p>
        </w:tc>
      </w:tr>
      <w:tr w14:paraId="6E2D6B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078B59">
            <w:pPr>
              <w:spacing w:line="360" w:lineRule="exact"/>
              <w:rPr>
                <w:rFonts w:ascii="仿宋" w:hAnsi="仿宋" w:eastAsia="仿宋"/>
                <w:bCs/>
                <w:sz w:val="24"/>
              </w:rPr>
            </w:pPr>
            <w:r>
              <w:rPr>
                <w:rFonts w:hint="eastAsia" w:ascii="仿宋" w:hAnsi="仿宋" w:eastAsia="仿宋"/>
                <w:bCs/>
                <w:sz w:val="24"/>
              </w:rPr>
              <w:t>参会方式</w:t>
            </w:r>
          </w:p>
        </w:tc>
        <w:tc>
          <w:tcPr>
            <w:tcW w:w="720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899F48">
            <w:pPr>
              <w:spacing w:line="360" w:lineRule="exact"/>
              <w:rPr>
                <w:rFonts w:ascii="仿宋" w:hAnsi="仿宋" w:eastAsia="仿宋"/>
                <w:bCs/>
                <w:sz w:val="24"/>
              </w:rPr>
            </w:pPr>
            <w:r>
              <w:rPr>
                <w:rFonts w:hint="eastAsia" w:ascii="仿宋" w:hAnsi="仿宋" w:eastAsia="仿宋"/>
                <w:bCs/>
                <w:sz w:val="24"/>
                <w:lang w:val="en-US" w:eastAsia="zh-CN"/>
              </w:rPr>
              <w:t>会务组根据回执安排酒店房间，入住时间和退房时间确定后不可临时调整，望参会代表配合。</w:t>
            </w:r>
          </w:p>
        </w:tc>
      </w:tr>
      <w:tr w14:paraId="581534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  <w:jc w:val="center"/>
        </w:trPr>
        <w:tc>
          <w:tcPr>
            <w:tcW w:w="913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AFF41F">
            <w:pPr>
              <w:spacing w:line="360" w:lineRule="exact"/>
              <w:rPr>
                <w:rFonts w:hint="default" w:ascii="仿宋" w:hAnsi="仿宋" w:eastAsia="仿宋"/>
                <w:b/>
                <w:bCs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bCs w:val="0"/>
                <w:sz w:val="24"/>
                <w:lang w:val="en-US" w:eastAsia="zh-CN"/>
              </w:rPr>
              <w:t xml:space="preserve">会务联系人：李婧  安琳  姬灵  </w:t>
            </w:r>
          </w:p>
          <w:p w14:paraId="5AD52824">
            <w:pPr>
              <w:spacing w:line="360" w:lineRule="exact"/>
              <w:rPr>
                <w:rFonts w:hint="default" w:ascii="仿宋" w:hAnsi="仿宋" w:eastAsia="仿宋"/>
                <w:b/>
                <w:bCs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bCs w:val="0"/>
                <w:sz w:val="24"/>
                <w:lang w:val="en-US" w:eastAsia="zh-CN"/>
              </w:rPr>
              <w:t xml:space="preserve">电      话：183336499222  010-53385599  0312-5679951  </w:t>
            </w:r>
          </w:p>
          <w:p w14:paraId="13D4BB0E">
            <w:pPr>
              <w:spacing w:line="360" w:lineRule="exact"/>
              <w:rPr>
                <w:rFonts w:ascii="仿宋" w:hAnsi="仿宋" w:eastAsia="仿宋"/>
                <w:b/>
                <w:bCs/>
                <w:sz w:val="30"/>
                <w:szCs w:val="30"/>
              </w:rPr>
            </w:pPr>
            <w:r>
              <w:rPr>
                <w:rFonts w:hint="eastAsia" w:ascii="仿宋" w:hAnsi="仿宋" w:eastAsia="仿宋"/>
                <w:b/>
                <w:bCs w:val="0"/>
                <w:sz w:val="24"/>
                <w:lang w:val="en-US" w:eastAsia="zh-CN"/>
              </w:rPr>
              <w:t>邮      箱：BJLHZX123@163.com</w:t>
            </w:r>
          </w:p>
        </w:tc>
      </w:tr>
    </w:tbl>
    <w:p w14:paraId="1B0AFE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36" w:lineRule="auto"/>
        <w:textAlignment w:val="auto"/>
        <w:rPr>
          <w:rFonts w:hint="default" w:ascii="Times New Roman" w:hAnsi="Times New Roman" w:eastAsia="仿宋_GB2312"/>
          <w:lang w:val="en-US" w:eastAsia="zh-CN"/>
        </w:rPr>
      </w:pPr>
    </w:p>
    <w:sectPr>
      <w:footerReference r:id="rId3" w:type="default"/>
      <w:pgSz w:w="11906" w:h="16838"/>
      <w:pgMar w:top="2098" w:right="1474" w:bottom="1984" w:left="1587" w:header="851" w:footer="992" w:gutter="0"/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1" w:fontKey="{2C948E1B-7313-49B8-A577-886D319497B2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A186DC9E-34D0-4456-90E3-6FDB0799E379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1518C4A2-981D-45FF-B983-FC4A3D627BC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F9F340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E24D9">
                          <w:pPr>
                            <w:pStyle w:val="6"/>
                            <w:rPr>
                              <w:rFonts w:hint="eastAsia" w:ascii="楷体_GB2312" w:hAnsi="楷体_GB2312" w:eastAsia="楷体_GB2312" w:cs="楷体_GB2312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hint="eastAsia" w:ascii="楷体_GB2312" w:hAnsi="楷体_GB2312" w:eastAsia="楷体_GB2312" w:cs="楷体_GB2312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hint="eastAsia" w:ascii="楷体_GB2312" w:hAnsi="楷体_GB2312" w:eastAsia="楷体_GB2312" w:cs="楷体_GB2312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楷体_GB2312" w:hAnsi="楷体_GB2312" w:eastAsia="楷体_GB2312" w:cs="楷体_GB2312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hint="eastAsia" w:ascii="楷体_GB2312" w:hAnsi="楷体_GB2312" w:eastAsia="楷体_GB2312" w:cs="楷体_GB2312"/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rFonts w:hint="eastAsia" w:ascii="楷体_GB2312" w:hAnsi="楷体_GB2312" w:eastAsia="楷体_GB2312" w:cs="楷体_GB2312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wiRJe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A7E24D9">
                    <w:pPr>
                      <w:pStyle w:val="6"/>
                      <w:rPr>
                        <w:rFonts w:hint="eastAsia" w:ascii="楷体_GB2312" w:hAnsi="楷体_GB2312" w:eastAsia="楷体_GB2312" w:cs="楷体_GB2312"/>
                        <w:sz w:val="24"/>
                        <w:szCs w:val="24"/>
                      </w:rPr>
                    </w:pPr>
                    <w:r>
                      <w:rPr>
                        <w:rFonts w:hint="eastAsia" w:ascii="楷体_GB2312" w:hAnsi="楷体_GB2312" w:eastAsia="楷体_GB2312" w:cs="楷体_GB2312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hint="eastAsia" w:ascii="楷体_GB2312" w:hAnsi="楷体_GB2312" w:eastAsia="楷体_GB2312" w:cs="楷体_GB2312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hint="eastAsia" w:ascii="楷体_GB2312" w:hAnsi="楷体_GB2312" w:eastAsia="楷体_GB2312" w:cs="楷体_GB2312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hint="eastAsia" w:ascii="楷体_GB2312" w:hAnsi="楷体_GB2312" w:eastAsia="楷体_GB2312" w:cs="楷体_GB2312"/>
                        <w:sz w:val="24"/>
                        <w:szCs w:val="24"/>
                      </w:rPr>
                      <w:t>1</w:t>
                    </w:r>
                    <w:r>
                      <w:rPr>
                        <w:rFonts w:hint="eastAsia" w:ascii="楷体_GB2312" w:hAnsi="楷体_GB2312" w:eastAsia="楷体_GB2312" w:cs="楷体_GB2312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375DF3"/>
    <w:rsid w:val="0F7F6CFB"/>
    <w:rsid w:val="109B7F5B"/>
    <w:rsid w:val="111568A1"/>
    <w:rsid w:val="18D347C9"/>
    <w:rsid w:val="25243DB2"/>
    <w:rsid w:val="2C3C30FD"/>
    <w:rsid w:val="38376F0C"/>
    <w:rsid w:val="3BC32B22"/>
    <w:rsid w:val="3FE0432D"/>
    <w:rsid w:val="40302821"/>
    <w:rsid w:val="45800DC9"/>
    <w:rsid w:val="4968787C"/>
    <w:rsid w:val="4FDF6B3F"/>
    <w:rsid w:val="52375DF3"/>
    <w:rsid w:val="557618F8"/>
    <w:rsid w:val="57C963D1"/>
    <w:rsid w:val="58D21C48"/>
    <w:rsid w:val="5DCB1542"/>
    <w:rsid w:val="61F36A93"/>
    <w:rsid w:val="6BBB12A7"/>
    <w:rsid w:val="6F213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100" w:beforeAutospacing="1" w:after="10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qFormat/>
    <w:uiPriority w:val="0"/>
    <w:pPr>
      <w:spacing w:before="100" w:beforeAutospacing="1" w:after="100" w:afterAutospacing="1"/>
      <w:jc w:val="left"/>
      <w:outlineLvl w:val="1"/>
    </w:pPr>
    <w:rPr>
      <w:rFonts w:hint="eastAsia" w:ascii="宋体" w:hAnsi="宋体"/>
      <w:b/>
      <w:bCs/>
      <w:kern w:val="0"/>
      <w:sz w:val="36"/>
      <w:szCs w:val="36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420" w:firstLineChars="200"/>
    </w:pPr>
  </w:style>
  <w:style w:type="paragraph" w:styleId="5">
    <w:name w:val="Body Text Indent"/>
    <w:basedOn w:val="1"/>
    <w:next w:val="4"/>
    <w:qFormat/>
    <w:uiPriority w:val="0"/>
    <w:pPr>
      <w:ind w:left="420" w:leftChars="200"/>
    </w:p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Body Text First Indent 2"/>
    <w:basedOn w:val="5"/>
    <w:next w:val="1"/>
    <w:qFormat/>
    <w:uiPriority w:val="0"/>
    <w:pPr>
      <w:ind w:firstLine="420" w:firstLineChars="200"/>
    </w:pPr>
  </w:style>
  <w:style w:type="character" w:styleId="12">
    <w:name w:val="Strong"/>
    <w:basedOn w:val="11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1168</Words>
  <Characters>1370</Characters>
  <Lines>0</Lines>
  <Paragraphs>0</Paragraphs>
  <TotalTime>8</TotalTime>
  <ScaleCrop>false</ScaleCrop>
  <LinksUpToDate>false</LinksUpToDate>
  <CharactersWithSpaces>1475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2022-12-09T03:55:00Z</dcterms:created>
  <dc:creator>秦伟</dc:creator>
  <cp:lastModifiedBy>李婧</cp:lastModifiedBy>
  <dcterms:modified xsi:type="dcterms:W3CDTF">2025-01-21T12:37:24Z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KSOTemplateDocerSaveRecord">
    <vt:lpwstr>eyJoZGlkIjoiZmFmYmE3YjIzYjNiN2EyZDMwMDIxNDhmY2EwY2UwOTYiLCJ1c2VySWQiOiI0MDMwMTg5NTkifQ==</vt:lpwstr>
  </property>
  <property fmtid="{D5CDD505-2E9C-101B-9397-08002B2CF9AE}" pid="4" name="ICV">
    <vt:lpwstr>1FEDCCC01E864EF99A6BF27A473D82B5_13</vt:lpwstr>
  </property>
</Properties>
</file>